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772"/>
      </w:tblGrid>
      <w:tr w:rsidR="00A9110F" w:rsidTr="00FD1EAF">
        <w:trPr>
          <w:trHeight w:val="80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10F" w:rsidRPr="009252EE" w:rsidRDefault="00A9110F" w:rsidP="00AD5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___________ ____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10F" w:rsidRDefault="00A9110F" w:rsidP="00AD5EE3"/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10F" w:rsidRDefault="00A9110F" w:rsidP="00AD5EE3">
            <w:pPr>
              <w:jc w:val="right"/>
            </w:pPr>
            <w:r>
              <w:rPr>
                <w:sz w:val="28"/>
                <w:szCs w:val="28"/>
              </w:rPr>
              <w:t>№ ______</w:t>
            </w:r>
          </w:p>
        </w:tc>
      </w:tr>
      <w:tr w:rsidR="00E364A5" w:rsidRPr="00E364A5" w:rsidTr="005F4648">
        <w:trPr>
          <w:trHeight w:val="5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4A5" w:rsidRPr="00E364A5" w:rsidRDefault="00E364A5" w:rsidP="00E364A5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4A5" w:rsidRPr="00E364A5" w:rsidRDefault="00E364A5" w:rsidP="00E364A5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E364A5">
              <w:rPr>
                <w:rFonts w:eastAsiaTheme="minorHAnsi" w:cstheme="minorBidi"/>
                <w:lang w:eastAsia="en-US"/>
              </w:rPr>
              <w:t>г. Ижевск</w:t>
            </w:r>
          </w:p>
          <w:p w:rsidR="00E364A5" w:rsidRPr="00E364A5" w:rsidRDefault="00E364A5" w:rsidP="00E364A5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4A5" w:rsidRPr="00E364A5" w:rsidRDefault="00E364A5" w:rsidP="00E364A5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</w:tbl>
    <w:p w:rsidR="00E364A5" w:rsidRPr="00E364A5" w:rsidRDefault="00E364A5" w:rsidP="00E364A5">
      <w:pPr>
        <w:tabs>
          <w:tab w:val="left" w:pos="8364"/>
          <w:tab w:val="left" w:pos="9072"/>
        </w:tabs>
        <w:ind w:left="-142" w:right="-285"/>
        <w:jc w:val="center"/>
        <w:rPr>
          <w:b/>
          <w:sz w:val="26"/>
          <w:szCs w:val="26"/>
        </w:rPr>
      </w:pPr>
      <w:r w:rsidRPr="00E364A5">
        <w:rPr>
          <w:b/>
          <w:sz w:val="26"/>
          <w:szCs w:val="26"/>
        </w:rPr>
        <w:t xml:space="preserve">З А К Л Ю Ч Е Н И Е </w:t>
      </w:r>
    </w:p>
    <w:p w:rsidR="00E364A5" w:rsidRPr="00E364A5" w:rsidRDefault="00E364A5" w:rsidP="00E364A5">
      <w:pPr>
        <w:tabs>
          <w:tab w:val="left" w:pos="8364"/>
          <w:tab w:val="left" w:pos="9072"/>
        </w:tabs>
        <w:ind w:left="-142" w:right="-285"/>
        <w:jc w:val="center"/>
        <w:rPr>
          <w:b/>
          <w:bCs/>
          <w:sz w:val="28"/>
          <w:szCs w:val="28"/>
        </w:rPr>
      </w:pPr>
      <w:proofErr w:type="gramStart"/>
      <w:r w:rsidRPr="00E364A5">
        <w:rPr>
          <w:b/>
          <w:bCs/>
          <w:sz w:val="28"/>
          <w:szCs w:val="28"/>
        </w:rPr>
        <w:t>на</w:t>
      </w:r>
      <w:proofErr w:type="gramEnd"/>
      <w:r w:rsidRPr="00E364A5">
        <w:rPr>
          <w:b/>
          <w:bCs/>
          <w:sz w:val="28"/>
          <w:szCs w:val="28"/>
        </w:rPr>
        <w:t xml:space="preserve"> проект закона Удмуртской Республики № 65</w:t>
      </w:r>
      <w:r>
        <w:rPr>
          <w:b/>
          <w:bCs/>
          <w:sz w:val="28"/>
          <w:szCs w:val="28"/>
        </w:rPr>
        <w:t>33</w:t>
      </w:r>
      <w:r w:rsidRPr="00E364A5">
        <w:rPr>
          <w:b/>
          <w:bCs/>
          <w:sz w:val="28"/>
          <w:szCs w:val="28"/>
        </w:rPr>
        <w:t>-7зп</w:t>
      </w:r>
    </w:p>
    <w:p w:rsidR="00E364A5" w:rsidRPr="00E364A5" w:rsidRDefault="00E364A5" w:rsidP="00E364A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364A5">
        <w:rPr>
          <w:b/>
          <w:bCs/>
          <w:sz w:val="28"/>
          <w:szCs w:val="28"/>
          <w:lang w:eastAsia="en-US"/>
        </w:rPr>
        <w:t xml:space="preserve">«О внесении изменения в Закон Удмуртской Республики </w:t>
      </w:r>
    </w:p>
    <w:p w:rsidR="00E364A5" w:rsidRPr="00E364A5" w:rsidRDefault="00E364A5" w:rsidP="00E364A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364A5">
        <w:rPr>
          <w:b/>
          <w:bCs/>
          <w:sz w:val="28"/>
          <w:szCs w:val="28"/>
          <w:lang w:eastAsia="en-US"/>
        </w:rPr>
        <w:t xml:space="preserve">«О преобразовании муниципальных образований, образованных на территории </w:t>
      </w:r>
      <w:proofErr w:type="spellStart"/>
      <w:r w:rsidRPr="00E364A5">
        <w:rPr>
          <w:b/>
          <w:bCs/>
          <w:sz w:val="28"/>
          <w:szCs w:val="28"/>
          <w:lang w:eastAsia="en-US"/>
        </w:rPr>
        <w:t>Алнашского</w:t>
      </w:r>
      <w:proofErr w:type="spellEnd"/>
      <w:r w:rsidRPr="00E364A5">
        <w:rPr>
          <w:b/>
          <w:bCs/>
          <w:sz w:val="28"/>
          <w:szCs w:val="28"/>
          <w:lang w:eastAsia="en-US"/>
        </w:rPr>
        <w:t xml:space="preserve"> района Удмуртской Республики, и наделении вновь образованного муниципального образования статусом </w:t>
      </w:r>
    </w:p>
    <w:p w:rsidR="00E364A5" w:rsidRPr="00E364A5" w:rsidRDefault="00E364A5" w:rsidP="00E364A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364A5">
        <w:rPr>
          <w:b/>
          <w:bCs/>
          <w:sz w:val="28"/>
          <w:szCs w:val="28"/>
          <w:lang w:eastAsia="en-US"/>
        </w:rPr>
        <w:t>муниципального</w:t>
      </w:r>
      <w:proofErr w:type="gramEnd"/>
      <w:r w:rsidRPr="00E364A5">
        <w:rPr>
          <w:b/>
          <w:bCs/>
          <w:sz w:val="28"/>
          <w:szCs w:val="28"/>
          <w:lang w:eastAsia="en-US"/>
        </w:rPr>
        <w:t xml:space="preserve"> округа»</w:t>
      </w:r>
    </w:p>
    <w:p w:rsidR="00E364A5" w:rsidRPr="00E364A5" w:rsidRDefault="00E364A5" w:rsidP="00E364A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364A5" w:rsidRPr="00E364A5" w:rsidRDefault="00E364A5" w:rsidP="00E364A5">
      <w:pPr>
        <w:tabs>
          <w:tab w:val="left" w:pos="8364"/>
          <w:tab w:val="left" w:pos="9072"/>
        </w:tabs>
        <w:ind w:right="-285" w:firstLine="709"/>
        <w:jc w:val="both"/>
        <w:rPr>
          <w:sz w:val="28"/>
          <w:szCs w:val="28"/>
        </w:rPr>
      </w:pPr>
      <w:r w:rsidRPr="00E364A5">
        <w:rPr>
          <w:sz w:val="28"/>
          <w:szCs w:val="28"/>
        </w:rPr>
        <w:t>Правовое управление Аппарата Государственного Совета Удмуртской Республики, рассмотрев проект закона Удмуртской Республики № 65</w:t>
      </w:r>
      <w:r>
        <w:rPr>
          <w:sz w:val="28"/>
          <w:szCs w:val="28"/>
        </w:rPr>
        <w:t>33</w:t>
      </w:r>
      <w:r w:rsidRPr="00E364A5">
        <w:rPr>
          <w:sz w:val="28"/>
          <w:szCs w:val="28"/>
        </w:rPr>
        <w:t xml:space="preserve">-7зп «О внесении изменения в Закон Удмуртской Республики «О преобразовании муниципальных образований, образованных на территории </w:t>
      </w:r>
      <w:proofErr w:type="spellStart"/>
      <w:r w:rsidRPr="00E364A5">
        <w:rPr>
          <w:sz w:val="28"/>
          <w:szCs w:val="28"/>
        </w:rPr>
        <w:t>Алнашского</w:t>
      </w:r>
      <w:proofErr w:type="spellEnd"/>
      <w:r w:rsidRPr="00E364A5">
        <w:rPr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</w:t>
      </w:r>
      <w:bookmarkStart w:id="0" w:name="_GoBack"/>
      <w:bookmarkEnd w:id="0"/>
      <w:r w:rsidRPr="00E364A5">
        <w:rPr>
          <w:sz w:val="28"/>
          <w:szCs w:val="28"/>
        </w:rPr>
        <w:t>муниципального округа» (далее – проект закона), отмечает, что с юридической точки зрения замечаний и предложений не имеет.</w:t>
      </w:r>
    </w:p>
    <w:p w:rsidR="00E364A5" w:rsidRPr="00E364A5" w:rsidRDefault="00E364A5" w:rsidP="00E364A5">
      <w:pPr>
        <w:tabs>
          <w:tab w:val="left" w:pos="8364"/>
          <w:tab w:val="left" w:pos="9072"/>
        </w:tabs>
        <w:ind w:right="-285" w:firstLine="709"/>
        <w:jc w:val="both"/>
        <w:rPr>
          <w:sz w:val="28"/>
          <w:szCs w:val="28"/>
        </w:rPr>
      </w:pPr>
      <w:r w:rsidRPr="00E364A5">
        <w:rPr>
          <w:sz w:val="28"/>
          <w:szCs w:val="28"/>
        </w:rPr>
        <w:t xml:space="preserve">Представленный проект закона соответствует Конституции Российской Федерации, федеральным законам, указам Президента Российской Федерации, постановлениям Правительства Российской Федерации, Конституции Удмуртской Республики, законам Удмуртской Республики, внутренних противоречий в проекте закона не выявлено. К тексту проекта закона имеются замечания юридико-технического характера.  </w:t>
      </w:r>
    </w:p>
    <w:p w:rsidR="00E364A5" w:rsidRPr="00E364A5" w:rsidRDefault="00E364A5" w:rsidP="00E364A5">
      <w:pPr>
        <w:tabs>
          <w:tab w:val="left" w:pos="8364"/>
          <w:tab w:val="left" w:pos="9072"/>
        </w:tabs>
        <w:ind w:right="-285" w:firstLine="709"/>
        <w:jc w:val="both"/>
        <w:rPr>
          <w:sz w:val="28"/>
          <w:szCs w:val="28"/>
        </w:rPr>
      </w:pPr>
      <w:r w:rsidRPr="00E364A5">
        <w:rPr>
          <w:sz w:val="28"/>
          <w:szCs w:val="28"/>
        </w:rPr>
        <w:t>Проект закона не повлечет признания утратившими силу, приостановления, изменения, дополнения действующих законов Удмуртской Республики.</w:t>
      </w:r>
    </w:p>
    <w:p w:rsidR="00E364A5" w:rsidRPr="00E364A5" w:rsidRDefault="00E364A5" w:rsidP="00E364A5">
      <w:pPr>
        <w:tabs>
          <w:tab w:val="left" w:pos="8364"/>
          <w:tab w:val="left" w:pos="9072"/>
        </w:tabs>
        <w:ind w:right="-285" w:firstLine="709"/>
        <w:jc w:val="both"/>
        <w:rPr>
          <w:sz w:val="28"/>
          <w:szCs w:val="28"/>
        </w:rPr>
      </w:pPr>
      <w:r w:rsidRPr="00E364A5">
        <w:rPr>
          <w:sz w:val="28"/>
          <w:szCs w:val="28"/>
        </w:rPr>
        <w:t>В представленном проекте закона коррупциогенные факторы не выявлены.</w:t>
      </w:r>
    </w:p>
    <w:p w:rsidR="00E364A5" w:rsidRPr="00E364A5" w:rsidRDefault="00E364A5" w:rsidP="00E364A5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E364A5" w:rsidRPr="00E364A5" w:rsidRDefault="00E364A5" w:rsidP="00E364A5">
      <w:pPr>
        <w:rPr>
          <w:rFonts w:eastAsiaTheme="minorHAnsi" w:cstheme="minorBidi"/>
          <w:sz w:val="28"/>
          <w:szCs w:val="22"/>
          <w:lang w:eastAsia="en-US"/>
        </w:rPr>
      </w:pPr>
      <w:r w:rsidRPr="00E364A5">
        <w:rPr>
          <w:rFonts w:eastAsiaTheme="minorHAnsi" w:cstheme="minorBidi"/>
          <w:sz w:val="28"/>
          <w:szCs w:val="22"/>
          <w:lang w:eastAsia="en-US"/>
        </w:rPr>
        <w:t>Заместитель Руководителя Аппарата</w:t>
      </w:r>
    </w:p>
    <w:p w:rsidR="00E364A5" w:rsidRPr="00E364A5" w:rsidRDefault="00E364A5" w:rsidP="00E364A5">
      <w:pPr>
        <w:rPr>
          <w:rFonts w:eastAsiaTheme="minorHAnsi" w:cstheme="minorBidi"/>
          <w:sz w:val="28"/>
          <w:szCs w:val="22"/>
          <w:lang w:eastAsia="en-US"/>
        </w:rPr>
      </w:pPr>
      <w:r w:rsidRPr="00E364A5">
        <w:rPr>
          <w:rFonts w:eastAsiaTheme="minorHAnsi" w:cstheme="minorBidi"/>
          <w:sz w:val="28"/>
          <w:szCs w:val="22"/>
          <w:lang w:eastAsia="en-US"/>
        </w:rPr>
        <w:t xml:space="preserve">Государственного Совета </w:t>
      </w:r>
    </w:p>
    <w:p w:rsidR="00E364A5" w:rsidRPr="00E364A5" w:rsidRDefault="00E364A5" w:rsidP="00E364A5">
      <w:pPr>
        <w:rPr>
          <w:rFonts w:eastAsiaTheme="minorHAnsi" w:cstheme="minorBidi"/>
          <w:sz w:val="28"/>
          <w:szCs w:val="22"/>
          <w:lang w:eastAsia="en-US"/>
        </w:rPr>
      </w:pPr>
      <w:r w:rsidRPr="00E364A5">
        <w:rPr>
          <w:rFonts w:eastAsiaTheme="minorHAnsi" w:cstheme="minorBidi"/>
          <w:sz w:val="28"/>
          <w:szCs w:val="22"/>
          <w:lang w:eastAsia="en-US"/>
        </w:rPr>
        <w:t xml:space="preserve">Удмуртской Республики – </w:t>
      </w:r>
    </w:p>
    <w:p w:rsidR="00E364A5" w:rsidRPr="00E364A5" w:rsidRDefault="00E364A5" w:rsidP="00E364A5">
      <w:pPr>
        <w:rPr>
          <w:rFonts w:eastAsiaTheme="minorHAnsi" w:cstheme="minorBidi"/>
          <w:sz w:val="28"/>
          <w:szCs w:val="22"/>
          <w:lang w:eastAsia="en-US"/>
        </w:rPr>
      </w:pPr>
      <w:proofErr w:type="gramStart"/>
      <w:r w:rsidRPr="00E364A5">
        <w:rPr>
          <w:rFonts w:eastAsiaTheme="minorHAnsi" w:cstheme="minorBidi"/>
          <w:sz w:val="28"/>
          <w:szCs w:val="22"/>
          <w:lang w:eastAsia="en-US"/>
        </w:rPr>
        <w:t>начальник</w:t>
      </w:r>
      <w:proofErr w:type="gramEnd"/>
      <w:r w:rsidRPr="00E364A5">
        <w:rPr>
          <w:rFonts w:eastAsiaTheme="minorHAnsi" w:cstheme="minorBidi"/>
          <w:sz w:val="28"/>
          <w:szCs w:val="22"/>
          <w:lang w:eastAsia="en-US"/>
        </w:rPr>
        <w:t xml:space="preserve"> Правового управления</w:t>
      </w:r>
      <w:r w:rsidRPr="00E364A5">
        <w:rPr>
          <w:rFonts w:eastAsiaTheme="minorHAnsi" w:cstheme="minorBidi"/>
          <w:sz w:val="28"/>
          <w:szCs w:val="22"/>
          <w:lang w:eastAsia="en-US"/>
        </w:rPr>
        <w:tab/>
      </w:r>
      <w:r w:rsidRPr="00E364A5">
        <w:rPr>
          <w:rFonts w:eastAsiaTheme="minorHAnsi" w:cstheme="minorBidi"/>
          <w:sz w:val="28"/>
          <w:szCs w:val="22"/>
          <w:lang w:eastAsia="en-US"/>
        </w:rPr>
        <w:tab/>
        <w:t xml:space="preserve">                                      Н.А. Миронов</w:t>
      </w:r>
    </w:p>
    <w:p w:rsidR="00E364A5" w:rsidRPr="00E364A5" w:rsidRDefault="00E364A5" w:rsidP="00E364A5">
      <w:pPr>
        <w:jc w:val="both"/>
        <w:rPr>
          <w:sz w:val="16"/>
          <w:szCs w:val="16"/>
        </w:rPr>
      </w:pPr>
    </w:p>
    <w:p w:rsidR="00E364A5" w:rsidRPr="00E364A5" w:rsidRDefault="00E364A5" w:rsidP="00E364A5">
      <w:pPr>
        <w:jc w:val="both"/>
        <w:rPr>
          <w:sz w:val="16"/>
          <w:szCs w:val="16"/>
        </w:rPr>
      </w:pPr>
    </w:p>
    <w:p w:rsidR="00E364A5" w:rsidRPr="00E364A5" w:rsidRDefault="00E364A5" w:rsidP="00E364A5">
      <w:pPr>
        <w:jc w:val="both"/>
        <w:rPr>
          <w:sz w:val="16"/>
          <w:szCs w:val="16"/>
        </w:rPr>
      </w:pPr>
    </w:p>
    <w:p w:rsidR="00E364A5" w:rsidRPr="00E364A5" w:rsidRDefault="00E364A5" w:rsidP="00E364A5">
      <w:pPr>
        <w:jc w:val="both"/>
        <w:rPr>
          <w:sz w:val="16"/>
          <w:szCs w:val="16"/>
        </w:rPr>
      </w:pPr>
      <w:proofErr w:type="spellStart"/>
      <w:r w:rsidRPr="00E364A5">
        <w:rPr>
          <w:sz w:val="16"/>
          <w:szCs w:val="16"/>
        </w:rPr>
        <w:t>О.Г.Петрова</w:t>
      </w:r>
      <w:proofErr w:type="spellEnd"/>
    </w:p>
    <w:p w:rsidR="00E364A5" w:rsidRPr="00E364A5" w:rsidRDefault="00E364A5" w:rsidP="00E364A5">
      <w:pPr>
        <w:jc w:val="both"/>
        <w:rPr>
          <w:sz w:val="16"/>
          <w:szCs w:val="16"/>
        </w:rPr>
      </w:pPr>
      <w:r w:rsidRPr="00E364A5">
        <w:rPr>
          <w:sz w:val="16"/>
          <w:szCs w:val="16"/>
        </w:rPr>
        <w:t>913188</w:t>
      </w:r>
    </w:p>
    <w:p w:rsidR="00E364A5" w:rsidRPr="00E364A5" w:rsidRDefault="00E364A5" w:rsidP="00E364A5">
      <w:pPr>
        <w:jc w:val="center"/>
        <w:rPr>
          <w:rFonts w:eastAsiaTheme="minorHAnsi" w:cstheme="minorBidi"/>
          <w:sz w:val="16"/>
          <w:szCs w:val="16"/>
          <w:lang w:eastAsia="en-US"/>
        </w:rPr>
      </w:pPr>
    </w:p>
    <w:p w:rsidR="00E364A5" w:rsidRPr="00E364A5" w:rsidRDefault="00E364A5" w:rsidP="00E364A5">
      <w:pPr>
        <w:jc w:val="center"/>
        <w:rPr>
          <w:rFonts w:eastAsiaTheme="minorHAnsi" w:cstheme="minorBidi"/>
          <w:sz w:val="16"/>
          <w:szCs w:val="16"/>
          <w:lang w:eastAsia="en-US"/>
        </w:rPr>
      </w:pPr>
    </w:p>
    <w:sectPr w:rsidR="00E364A5" w:rsidRPr="00E364A5" w:rsidSect="000638DA">
      <w:headerReference w:type="first" r:id="rId7"/>
      <w:pgSz w:w="11906" w:h="16838" w:code="9"/>
      <w:pgMar w:top="1382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47" w:rsidRDefault="00172D47">
      <w:r>
        <w:separator/>
      </w:r>
    </w:p>
  </w:endnote>
  <w:endnote w:type="continuationSeparator" w:id="0">
    <w:p w:rsidR="00172D47" w:rsidRDefault="0017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47" w:rsidRDefault="00172D47">
      <w:r>
        <w:separator/>
      </w:r>
    </w:p>
  </w:footnote>
  <w:footnote w:type="continuationSeparator" w:id="0">
    <w:p w:rsidR="00172D47" w:rsidRDefault="0017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60"/>
      <w:gridCol w:w="1289"/>
      <w:gridCol w:w="4072"/>
    </w:tblGrid>
    <w:tr w:rsidR="000638DA" w:rsidRPr="00DD6D71" w:rsidTr="004A17C6">
      <w:trPr>
        <w:cantSplit/>
        <w:trHeight w:hRule="exact" w:val="1143"/>
      </w:trPr>
      <w:tc>
        <w:tcPr>
          <w:tcW w:w="4082" w:type="dxa"/>
          <w:vAlign w:val="center"/>
        </w:tcPr>
        <w:p w:rsidR="000638DA" w:rsidRPr="00DD6D71" w:rsidRDefault="009A363F" w:rsidP="004A17C6">
          <w:pPr>
            <w:ind w:left="-142" w:right="183"/>
            <w:jc w:val="center"/>
            <w:rPr>
              <w:b/>
            </w:rPr>
          </w:pPr>
          <w:r w:rsidRPr="00DD6D71">
            <w:rPr>
              <w:b/>
            </w:rPr>
            <w:t>АППАРАТ</w:t>
          </w:r>
        </w:p>
        <w:p w:rsidR="000638DA" w:rsidRDefault="009A363F" w:rsidP="004A17C6">
          <w:pPr>
            <w:ind w:left="-142" w:right="183"/>
            <w:jc w:val="center"/>
          </w:pPr>
          <w:r w:rsidRPr="007A3401">
            <w:t>ГОСУДАРСТВЕННОГО СОВЕТА</w:t>
          </w:r>
        </w:p>
        <w:p w:rsidR="000638DA" w:rsidRDefault="009A363F" w:rsidP="004A17C6">
          <w:pPr>
            <w:ind w:left="-142" w:right="183"/>
            <w:jc w:val="center"/>
          </w:pPr>
          <w:r w:rsidRPr="007A3401">
            <w:t>УДМУРТСКОЙ РЕСПУБЛИКИ</w:t>
          </w:r>
        </w:p>
      </w:tc>
      <w:tc>
        <w:tcPr>
          <w:tcW w:w="1296" w:type="dxa"/>
        </w:tcPr>
        <w:p w:rsidR="000638DA" w:rsidRDefault="009A363F" w:rsidP="004A17C6">
          <w:pPr>
            <w:tabs>
              <w:tab w:val="left" w:pos="0"/>
            </w:tabs>
            <w:ind w:left="-413" w:firstLine="413"/>
            <w:jc w:val="center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316C8115" wp14:editId="2AA0CB29">
                <wp:extent cx="714375" cy="733425"/>
                <wp:effectExtent l="0" t="0" r="9525" b="9525"/>
                <wp:docPr id="3" name="Рисунок 3" descr="Gerb_udmu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_udmu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vAlign w:val="center"/>
        </w:tcPr>
        <w:p w:rsidR="000638DA" w:rsidRPr="007A3401" w:rsidRDefault="009A363F" w:rsidP="004A17C6">
          <w:pPr>
            <w:jc w:val="center"/>
          </w:pPr>
          <w:r w:rsidRPr="007A3401">
            <w:t>УДМУРТ ЭЛЬКУНЫСЬ</w:t>
          </w:r>
        </w:p>
        <w:p w:rsidR="000638DA" w:rsidRPr="007A3401" w:rsidRDefault="009A363F" w:rsidP="004A17C6">
          <w:pPr>
            <w:jc w:val="center"/>
          </w:pPr>
          <w:r w:rsidRPr="007A3401">
            <w:t xml:space="preserve"> КУН КЕНЕШЛЭН</w:t>
          </w:r>
        </w:p>
        <w:p w:rsidR="000638DA" w:rsidRPr="00DD6D71" w:rsidRDefault="009A363F" w:rsidP="004A17C6">
          <w:pPr>
            <w:jc w:val="center"/>
            <w:rPr>
              <w:b/>
              <w:sz w:val="28"/>
              <w:szCs w:val="28"/>
            </w:rPr>
          </w:pPr>
          <w:r w:rsidRPr="00DD6D71">
            <w:rPr>
              <w:b/>
            </w:rPr>
            <w:t>АППАРАТЭЗ</w:t>
          </w:r>
        </w:p>
      </w:tc>
    </w:tr>
    <w:tr w:rsidR="000638DA" w:rsidRPr="00A818DF" w:rsidTr="004A17C6">
      <w:trPr>
        <w:trHeight w:hRule="exact" w:val="704"/>
      </w:trPr>
      <w:tc>
        <w:tcPr>
          <w:tcW w:w="9421" w:type="dxa"/>
          <w:gridSpan w:val="3"/>
          <w:tcBorders>
            <w:bottom w:val="single" w:sz="4" w:space="0" w:color="auto"/>
          </w:tcBorders>
          <w:vAlign w:val="center"/>
        </w:tcPr>
        <w:p w:rsidR="000638DA" w:rsidRPr="0004373F" w:rsidRDefault="00172D47" w:rsidP="004A17C6">
          <w:pPr>
            <w:jc w:val="center"/>
            <w:rPr>
              <w:b/>
              <w:sz w:val="26"/>
              <w:szCs w:val="26"/>
            </w:rPr>
          </w:pPr>
        </w:p>
        <w:p w:rsidR="000638DA" w:rsidRPr="00A818DF" w:rsidRDefault="009A363F" w:rsidP="004A17C6">
          <w:pPr>
            <w:jc w:val="center"/>
            <w:rPr>
              <w:sz w:val="26"/>
              <w:szCs w:val="26"/>
            </w:rPr>
          </w:pPr>
          <w:r w:rsidRPr="009573E9">
            <w:rPr>
              <w:b/>
              <w:sz w:val="26"/>
              <w:szCs w:val="26"/>
            </w:rPr>
            <w:t>ПРАВОВОЕ УПРАВЛЕНИЕ</w:t>
          </w:r>
          <w:r w:rsidRPr="00A818DF">
            <w:rPr>
              <w:sz w:val="26"/>
              <w:szCs w:val="26"/>
            </w:rPr>
            <w:t xml:space="preserve"> </w:t>
          </w:r>
        </w:p>
      </w:tc>
    </w:tr>
  </w:tbl>
  <w:p w:rsidR="000638DA" w:rsidRDefault="00172D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E3"/>
    <w:rsid w:val="000723BA"/>
    <w:rsid w:val="000B61FF"/>
    <w:rsid w:val="001537A4"/>
    <w:rsid w:val="00172D47"/>
    <w:rsid w:val="001B0500"/>
    <w:rsid w:val="001D069B"/>
    <w:rsid w:val="001E5E5D"/>
    <w:rsid w:val="001E6FB4"/>
    <w:rsid w:val="001F7BFD"/>
    <w:rsid w:val="00226667"/>
    <w:rsid w:val="0023644D"/>
    <w:rsid w:val="00283BD2"/>
    <w:rsid w:val="002A7BBF"/>
    <w:rsid w:val="002E209D"/>
    <w:rsid w:val="0031755B"/>
    <w:rsid w:val="003228A7"/>
    <w:rsid w:val="003361C3"/>
    <w:rsid w:val="00343730"/>
    <w:rsid w:val="003C4F9D"/>
    <w:rsid w:val="00435C74"/>
    <w:rsid w:val="00467ADE"/>
    <w:rsid w:val="00483612"/>
    <w:rsid w:val="004A4160"/>
    <w:rsid w:val="004E7626"/>
    <w:rsid w:val="004F1203"/>
    <w:rsid w:val="004F74FE"/>
    <w:rsid w:val="005029E6"/>
    <w:rsid w:val="005A79FB"/>
    <w:rsid w:val="00654C57"/>
    <w:rsid w:val="006867CB"/>
    <w:rsid w:val="006A216C"/>
    <w:rsid w:val="006F6D34"/>
    <w:rsid w:val="00720EC1"/>
    <w:rsid w:val="00741D6A"/>
    <w:rsid w:val="0077270F"/>
    <w:rsid w:val="00786418"/>
    <w:rsid w:val="007C27C5"/>
    <w:rsid w:val="007C6665"/>
    <w:rsid w:val="007E50BB"/>
    <w:rsid w:val="007F55A0"/>
    <w:rsid w:val="00837642"/>
    <w:rsid w:val="00856D94"/>
    <w:rsid w:val="008635F4"/>
    <w:rsid w:val="008C4B2C"/>
    <w:rsid w:val="008D2D55"/>
    <w:rsid w:val="00917AE8"/>
    <w:rsid w:val="009512C9"/>
    <w:rsid w:val="00983BD5"/>
    <w:rsid w:val="009A363F"/>
    <w:rsid w:val="009D1F5D"/>
    <w:rsid w:val="009D64E3"/>
    <w:rsid w:val="009E0568"/>
    <w:rsid w:val="009E5518"/>
    <w:rsid w:val="009F06A7"/>
    <w:rsid w:val="009F20B1"/>
    <w:rsid w:val="00A06F43"/>
    <w:rsid w:val="00A22701"/>
    <w:rsid w:val="00A36B73"/>
    <w:rsid w:val="00A556DC"/>
    <w:rsid w:val="00A9110F"/>
    <w:rsid w:val="00B95DF3"/>
    <w:rsid w:val="00BB0187"/>
    <w:rsid w:val="00BF627D"/>
    <w:rsid w:val="00C00B02"/>
    <w:rsid w:val="00C37C4D"/>
    <w:rsid w:val="00C42980"/>
    <w:rsid w:val="00C573CA"/>
    <w:rsid w:val="00CA3239"/>
    <w:rsid w:val="00D22CAA"/>
    <w:rsid w:val="00D92D91"/>
    <w:rsid w:val="00DE6864"/>
    <w:rsid w:val="00E0304D"/>
    <w:rsid w:val="00E035DD"/>
    <w:rsid w:val="00E246A1"/>
    <w:rsid w:val="00E364A5"/>
    <w:rsid w:val="00EB06FA"/>
    <w:rsid w:val="00F51D48"/>
    <w:rsid w:val="00F975C5"/>
    <w:rsid w:val="00FB170D"/>
    <w:rsid w:val="00FC7F9C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3CE217-3DB2-45C7-8139-D00B53D2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EB06FA"/>
    <w:pPr>
      <w:jc w:val="center"/>
    </w:pPr>
    <w:rPr>
      <w:rFonts w:eastAsiaTheme="minorHAnsi" w:cstheme="minorBidi"/>
      <w:lang w:eastAsia="en-US"/>
    </w:rPr>
  </w:style>
  <w:style w:type="paragraph" w:styleId="a4">
    <w:name w:val="header"/>
    <w:basedOn w:val="a"/>
    <w:link w:val="a5"/>
    <w:uiPriority w:val="99"/>
    <w:unhideWhenUsed/>
    <w:rsid w:val="009A36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A3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9A363F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9A36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9A36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36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9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Правый угол"/>
    <w:basedOn w:val="a"/>
    <w:rsid w:val="00741D6A"/>
    <w:pPr>
      <w:jc w:val="right"/>
    </w:pPr>
    <w:rPr>
      <w:sz w:val="28"/>
    </w:rPr>
  </w:style>
  <w:style w:type="paragraph" w:customStyle="1" w:styleId="ConsPlusNormal">
    <w:name w:val="ConsPlusNormal"/>
    <w:rsid w:val="00FD1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39"/>
    <w:rsid w:val="00EB0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B786-7479-42A0-A2D2-732B4AFA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Геннадьевна</dc:creator>
  <cp:keywords/>
  <dc:description/>
  <cp:lastModifiedBy>Петрова Ольга Геннадьевна</cp:lastModifiedBy>
  <cp:revision>41</cp:revision>
  <cp:lastPrinted>2017-07-17T06:22:00Z</cp:lastPrinted>
  <dcterms:created xsi:type="dcterms:W3CDTF">2014-09-04T05:45:00Z</dcterms:created>
  <dcterms:modified xsi:type="dcterms:W3CDTF">2022-10-20T11:39:00Z</dcterms:modified>
</cp:coreProperties>
</file>